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6F" w:rsidRDefault="009D0F6F" w:rsidP="009D0F6F">
      <w:pPr>
        <w:pStyle w:val="NormlnIMP"/>
        <w:jc w:val="both"/>
        <w:rPr>
          <w:b/>
          <w:sz w:val="28"/>
          <w:u w:val="single"/>
        </w:rPr>
      </w:pPr>
    </w:p>
    <w:p w:rsidR="009D0F6F" w:rsidRDefault="009D0F6F" w:rsidP="009D0F6F">
      <w:pPr>
        <w:pStyle w:val="NormlnIMP"/>
        <w:jc w:val="both"/>
        <w:rPr>
          <w:b/>
          <w:sz w:val="28"/>
          <w:u w:val="single"/>
        </w:rPr>
      </w:pPr>
    </w:p>
    <w:p w:rsidR="009D0F6F" w:rsidRDefault="009D0F6F" w:rsidP="009D0F6F">
      <w:pPr>
        <w:pStyle w:val="NormlnIMP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Obecní  úřad  Újezd                       </w:t>
      </w:r>
      <w:r>
        <w:rPr>
          <w:b/>
          <w:sz w:val="24"/>
          <w:u w:val="single"/>
        </w:rPr>
        <w:t>PSČ 783 96                                   okr. Olomouc</w:t>
      </w: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>Tel.: 585 035 119</w:t>
      </w: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>Fax: 585 035 030</w:t>
      </w: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>Vyřizuje: Chabičovská</w:t>
      </w: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 xml:space="preserve">Čj. </w:t>
      </w:r>
      <w:r w:rsidR="00153238">
        <w:rPr>
          <w:sz w:val="24"/>
        </w:rPr>
        <w:t>598</w:t>
      </w:r>
      <w:r>
        <w:rPr>
          <w:sz w:val="24"/>
        </w:rPr>
        <w:t>/</w:t>
      </w:r>
      <w:r w:rsidR="00153238">
        <w:rPr>
          <w:sz w:val="24"/>
        </w:rPr>
        <w:t>7</w:t>
      </w:r>
      <w:r>
        <w:rPr>
          <w:sz w:val="24"/>
        </w:rPr>
        <w:t>/20</w:t>
      </w:r>
      <w:r w:rsidR="00153238">
        <w:rPr>
          <w:sz w:val="24"/>
        </w:rPr>
        <w:t>10</w:t>
      </w:r>
      <w:r>
        <w:rPr>
          <w:sz w:val="24"/>
        </w:rPr>
        <w:t xml:space="preserve">                                                                            </w:t>
      </w:r>
      <w:r w:rsidR="00044803">
        <w:rPr>
          <w:sz w:val="24"/>
        </w:rPr>
        <w:t xml:space="preserve">  </w:t>
      </w:r>
      <w:r>
        <w:rPr>
          <w:sz w:val="24"/>
        </w:rPr>
        <w:t xml:space="preserve">     V Újezdě dne </w:t>
      </w:r>
      <w:r w:rsidR="00153238">
        <w:rPr>
          <w:sz w:val="24"/>
        </w:rPr>
        <w:t>29</w:t>
      </w:r>
      <w:r w:rsidR="00044803">
        <w:rPr>
          <w:sz w:val="24"/>
        </w:rPr>
        <w:t>.1</w:t>
      </w:r>
      <w:r w:rsidR="00153238">
        <w:rPr>
          <w:sz w:val="24"/>
        </w:rPr>
        <w:t>2.</w:t>
      </w:r>
      <w:r w:rsidR="00044803">
        <w:rPr>
          <w:sz w:val="24"/>
        </w:rPr>
        <w:t>20</w:t>
      </w:r>
      <w:r w:rsidR="00153238">
        <w:rPr>
          <w:sz w:val="24"/>
        </w:rPr>
        <w:t>10</w:t>
      </w: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>VEŘEJNÁ VYHLÁŠKA</w:t>
      </w: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 xml:space="preserve">         Obecní  úřad  v  Újezdě oznamuje, že pan</w:t>
      </w:r>
      <w:r w:rsidR="00153238">
        <w:rPr>
          <w:sz w:val="24"/>
        </w:rPr>
        <w:t>í</w:t>
      </w: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 w:rsidR="00153238">
        <w:rPr>
          <w:b/>
          <w:sz w:val="24"/>
        </w:rPr>
        <w:t>Nikola Smolková</w:t>
      </w:r>
    </w:p>
    <w:p w:rsidR="009D0F6F" w:rsidRDefault="009D0F6F" w:rsidP="009D0F6F">
      <w:pPr>
        <w:pStyle w:val="NormlnIMP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Újezd </w:t>
      </w:r>
      <w:r w:rsidR="00153238">
        <w:rPr>
          <w:b/>
          <w:sz w:val="24"/>
        </w:rPr>
        <w:t>268</w:t>
      </w:r>
    </w:p>
    <w:p w:rsidR="009D0F6F" w:rsidRDefault="009D0F6F" w:rsidP="009D0F6F">
      <w:pPr>
        <w:pStyle w:val="NormlnIMP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Rok narození 19</w:t>
      </w:r>
      <w:r w:rsidR="00153238">
        <w:rPr>
          <w:b/>
          <w:sz w:val="24"/>
        </w:rPr>
        <w:t>86</w:t>
      </w: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>má u správního orgánu uloženou zásilku obsahující „</w:t>
      </w:r>
      <w:r w:rsidR="00037F59">
        <w:rPr>
          <w:b/>
          <w:i/>
          <w:sz w:val="24"/>
        </w:rPr>
        <w:t>Rozhodnutí o zrušení údaje o místu trvalého pobytu</w:t>
      </w:r>
      <w:r>
        <w:rPr>
          <w:b/>
          <w:i/>
          <w:sz w:val="24"/>
        </w:rPr>
        <w:t>“</w:t>
      </w:r>
      <w:r>
        <w:rPr>
          <w:sz w:val="24"/>
        </w:rPr>
        <w:t xml:space="preserve"> podle  § </w:t>
      </w:r>
      <w:r w:rsidR="00037F59">
        <w:rPr>
          <w:sz w:val="24"/>
        </w:rPr>
        <w:t>12</w:t>
      </w:r>
      <w:r>
        <w:rPr>
          <w:sz w:val="24"/>
        </w:rPr>
        <w:t xml:space="preserve"> odst. </w:t>
      </w:r>
      <w:r w:rsidR="00037F59">
        <w:rPr>
          <w:sz w:val="24"/>
        </w:rPr>
        <w:t>1, písm. c) zákona</w:t>
      </w:r>
      <w:r>
        <w:rPr>
          <w:sz w:val="24"/>
        </w:rPr>
        <w:t xml:space="preserve"> č. </w:t>
      </w:r>
      <w:r w:rsidR="00037F59">
        <w:rPr>
          <w:sz w:val="24"/>
        </w:rPr>
        <w:t>133/2000</w:t>
      </w:r>
      <w:r>
        <w:rPr>
          <w:sz w:val="24"/>
        </w:rPr>
        <w:t xml:space="preserve"> Sb., </w:t>
      </w:r>
      <w:r w:rsidR="00037F59">
        <w:rPr>
          <w:sz w:val="24"/>
        </w:rPr>
        <w:t xml:space="preserve">o evidenci obyvatel a rodných číslech a o změně některých zákonů, ve znění pozdějších předpisů, podle § 47 zák. č. 500/2004 Sb., </w:t>
      </w:r>
      <w:r>
        <w:rPr>
          <w:sz w:val="24"/>
        </w:rPr>
        <w:t xml:space="preserve">správní řád, ve znění zákona č. 413/2005 Sb., ze dne  </w:t>
      </w:r>
      <w:r w:rsidR="00153238">
        <w:rPr>
          <w:sz w:val="24"/>
        </w:rPr>
        <w:t>28</w:t>
      </w:r>
      <w:r>
        <w:rPr>
          <w:sz w:val="24"/>
        </w:rPr>
        <w:t>.1</w:t>
      </w:r>
      <w:r w:rsidR="00153238">
        <w:rPr>
          <w:sz w:val="24"/>
        </w:rPr>
        <w:t>2</w:t>
      </w:r>
      <w:r>
        <w:rPr>
          <w:sz w:val="24"/>
        </w:rPr>
        <w:t>.20</w:t>
      </w:r>
      <w:r w:rsidR="00153238">
        <w:rPr>
          <w:sz w:val="24"/>
        </w:rPr>
        <w:t>10</w:t>
      </w:r>
      <w:r>
        <w:rPr>
          <w:sz w:val="24"/>
        </w:rPr>
        <w:t>.  Zásilku lze převzít ve lhůtě do 15 dnů ode dne vyvěšení této vyhlášky na ohlašovně  Obecního úřadu v Újezdě.</w:t>
      </w: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>Poslední den této lhůty se považuje za den doručení písemnosti.</w:t>
      </w: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>Tato vyhláška byla na úřední desce</w:t>
      </w: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 xml:space="preserve">vyvěšena dne:  </w:t>
      </w:r>
      <w:r w:rsidR="00153238">
        <w:rPr>
          <w:sz w:val="24"/>
        </w:rPr>
        <w:t>29</w:t>
      </w:r>
      <w:r>
        <w:rPr>
          <w:sz w:val="24"/>
        </w:rPr>
        <w:t>.1</w:t>
      </w:r>
      <w:r w:rsidR="00153238">
        <w:rPr>
          <w:sz w:val="24"/>
        </w:rPr>
        <w:t>2</w:t>
      </w:r>
      <w:r>
        <w:rPr>
          <w:sz w:val="24"/>
        </w:rPr>
        <w:t>.20</w:t>
      </w:r>
      <w:r w:rsidR="00153238">
        <w:rPr>
          <w:sz w:val="24"/>
        </w:rPr>
        <w:t>10</w:t>
      </w: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 xml:space="preserve">sejmuta dne:   </w:t>
      </w:r>
      <w:r w:rsidR="00153238">
        <w:rPr>
          <w:sz w:val="24"/>
        </w:rPr>
        <w:t xml:space="preserve"> </w:t>
      </w:r>
      <w:r>
        <w:rPr>
          <w:sz w:val="24"/>
        </w:rPr>
        <w:t xml:space="preserve"> </w:t>
      </w:r>
      <w:r w:rsidR="00153238">
        <w:rPr>
          <w:sz w:val="24"/>
        </w:rPr>
        <w:t>13</w:t>
      </w:r>
      <w:r>
        <w:rPr>
          <w:sz w:val="24"/>
        </w:rPr>
        <w:t>.</w:t>
      </w:r>
      <w:r w:rsidR="00153238">
        <w:rPr>
          <w:sz w:val="24"/>
        </w:rPr>
        <w:t>0</w:t>
      </w:r>
      <w:r>
        <w:rPr>
          <w:sz w:val="24"/>
        </w:rPr>
        <w:t>1.20</w:t>
      </w:r>
      <w:r w:rsidR="00153238">
        <w:rPr>
          <w:sz w:val="24"/>
        </w:rPr>
        <w:t>11</w:t>
      </w: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Petr Přichystal</w:t>
      </w:r>
    </w:p>
    <w:p w:rsidR="009D0F6F" w:rsidRDefault="009D0F6F" w:rsidP="009D0F6F">
      <w:pPr>
        <w:pStyle w:val="NormlnIMP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starosta</w:t>
      </w: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9D0F6F" w:rsidRDefault="009D0F6F" w:rsidP="009D0F6F">
      <w:pPr>
        <w:pStyle w:val="NormlnIMP"/>
        <w:jc w:val="both"/>
        <w:rPr>
          <w:sz w:val="24"/>
        </w:rPr>
      </w:pPr>
    </w:p>
    <w:p w:rsidR="00044803" w:rsidRDefault="00044803"/>
    <w:p w:rsidR="00044803" w:rsidRDefault="00044803"/>
    <w:p w:rsidR="00AD7D5B" w:rsidRDefault="00AD7D5B"/>
    <w:sectPr w:rsidR="00AD7D5B" w:rsidSect="00C3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0F6F"/>
    <w:rsid w:val="00037F59"/>
    <w:rsid w:val="00044803"/>
    <w:rsid w:val="000D5298"/>
    <w:rsid w:val="00153238"/>
    <w:rsid w:val="003F7CA0"/>
    <w:rsid w:val="009631D8"/>
    <w:rsid w:val="00990BCC"/>
    <w:rsid w:val="009D0F6F"/>
    <w:rsid w:val="00A23640"/>
    <w:rsid w:val="00AD7D5B"/>
    <w:rsid w:val="00BD2213"/>
    <w:rsid w:val="00C3483D"/>
    <w:rsid w:val="00E83744"/>
    <w:rsid w:val="00EC70EF"/>
    <w:rsid w:val="00ED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9D0F6F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11</cp:revision>
  <cp:lastPrinted>2010-12-27T09:20:00Z</cp:lastPrinted>
  <dcterms:created xsi:type="dcterms:W3CDTF">2008-12-29T10:25:00Z</dcterms:created>
  <dcterms:modified xsi:type="dcterms:W3CDTF">2010-12-27T09:26:00Z</dcterms:modified>
</cp:coreProperties>
</file>